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367355394" w:edGrp="everyone"/>
      <w:r w:rsidRPr="002D0B36">
        <w:rPr>
          <w:rFonts w:ascii="Times New Roman" w:hAnsi="Times New Roman" w:cs="Times New Roman"/>
          <w:lang w:eastAsia="en-US"/>
        </w:rPr>
        <w:t>пяти процентов</w:t>
      </w:r>
      <w:permEnd w:id="36735539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0401256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04012566"/>
      <w:r w:rsidRPr="002D0B36">
        <w:rPr>
          <w:rFonts w:ascii="Times New Roman" w:hAnsi="Times New Roman" w:cs="Times New Roman"/>
          <w:lang w:eastAsia="en-US"/>
        </w:rPr>
        <w:t xml:space="preserve"> (</w:t>
      </w:r>
      <w:permStart w:id="31368024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1368024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15200896" w:edGrp="everyone"/>
      <w:r w:rsidRPr="002D0B36">
        <w:rPr>
          <w:rFonts w:ascii="Times New Roman" w:hAnsi="Times New Roman" w:cs="Times New Roman"/>
        </w:rPr>
        <w:t>20</w:t>
      </w:r>
      <w:proofErr w:type="gramStart"/>
      <w:r w:rsidRPr="002D0B36">
        <w:rPr>
          <w:rFonts w:ascii="Times New Roman" w:hAnsi="Times New Roman" w:cs="Times New Roman"/>
        </w:rPr>
        <w:t>%</w:t>
      </w:r>
      <w:permEnd w:id="51520089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F2190B">
        <w:rPr>
          <w:rFonts w:ascii="Times New Roman" w:hAnsi="Times New Roman" w:cs="Times New Roman"/>
          <w:lang w:eastAsia="en-US"/>
        </w:rPr>
        <w:t>12</w:t>
      </w:r>
      <w:bookmarkStart w:id="6" w:name="_GoBack"/>
      <w:bookmarkEnd w:id="6"/>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nil"/>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9</w:t>
            </w:r>
            <w:r w:rsidR="00935954">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double" w:sz="6"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35954"/>
    <w:rsid w:val="00957142"/>
    <w:rsid w:val="00981A02"/>
    <w:rsid w:val="0098660B"/>
    <w:rsid w:val="00992719"/>
    <w:rsid w:val="00997DD0"/>
    <w:rsid w:val="009A2AB0"/>
    <w:rsid w:val="009A3F8D"/>
    <w:rsid w:val="009A7135"/>
    <w:rsid w:val="009B2C14"/>
    <w:rsid w:val="009B55D3"/>
    <w:rsid w:val="009B5DEC"/>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190B"/>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F172D0"/>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0AF61-EB8E-43BC-BB88-42E0EF617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4995</Words>
  <Characters>35134</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2018-09-14T05:43:00Z</cp:lastPrinted>
  <dcterms:created xsi:type="dcterms:W3CDTF">2020-04-14T07:20:00Z</dcterms:created>
  <dcterms:modified xsi:type="dcterms:W3CDTF">2020-04-17T09:31:00Z</dcterms:modified>
</cp:coreProperties>
</file>